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200"/>
        <w:gridCol w:w="5100"/>
      </w:tblGrid>
      <w:tr>
        <w:tc>
          <w:tcPr>
            <w:tcW w:type="dxa" w:w="5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3656D4"/>
            <w:tcMar>
              <w:top w:w="210" w:type="dxa"/>
              <w:start w:w="220" w:type="dxa"/>
              <w:bottom w:w="210" w:type="dxa"/>
              <w:end w:w="22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FFFFFF"/>
                <w:sz w:val="24"/>
              </w:rPr>
              <w:t>[UNTERNEHMENSNAME]</w:t>
            </w:r>
          </w:p>
          <w:p>
            <w:r>
              <w:rPr>
                <w:rFonts w:ascii="Arial" w:hAnsi="Arial" w:eastAsia="Arial"/>
                <w:b w:val="0"/>
                <w:i w:val="0"/>
                <w:color w:val="FFFFFF"/>
                <w:sz w:val="15"/>
              </w:rPr>
              <w:t>[Straße 1] · [1010 Wien]</w:t>
            </w:r>
          </w:p>
        </w:tc>
        <w:tc>
          <w:tcPr>
            <w:tcW w:type="dxa" w:w="5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3656D4"/>
            <w:tcMar>
              <w:top w:w="210" w:type="dxa"/>
              <w:start w:w="220" w:type="dxa"/>
              <w:bottom w:w="210" w:type="dxa"/>
              <w:end w:w="22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FFFFFF"/>
                <w:sz w:val="52"/>
              </w:rPr>
              <w:t>RECHNUNG</w:t>
            </w:r>
          </w:p>
          <w:p>
            <w:pPr>
              <w:jc w:val="right"/>
            </w:pPr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NR. RE-2026-001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3656D4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Arial" w:hAnsi="Arial" w:eastAsia="Arial"/>
          <w:b/>
          <w:i w:val="0"/>
          <w:color w:val="3656D4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Arial" w:hAnsi="Arial" w:eastAsia="Arial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3656D4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656D4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FFFFFF"/>
                <w:sz w:val="12"/>
              </w:rPr>
              <w:t>BESCHREIBUNG</w:t>
            </w:r>
          </w:p>
        </w:tc>
        <w:tc>
          <w:tcPr>
            <w:tcW w:type="dxa" w:w="1050"/>
            <w:shd w:fill="3656D4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656D4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FFFFFF"/>
                <w:sz w:val="12"/>
              </w:rPr>
              <w:t>MENGE</w:t>
            </w:r>
          </w:p>
        </w:tc>
        <w:tc>
          <w:tcPr>
            <w:tcW w:type="dxa" w:w="1600"/>
            <w:shd w:fill="3656D4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656D4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FFFFFF"/>
                <w:sz w:val="12"/>
              </w:rPr>
              <w:t>EINZELPREIS</w:t>
            </w:r>
          </w:p>
        </w:tc>
        <w:tc>
          <w:tcPr>
            <w:tcW w:type="dxa" w:w="1050"/>
            <w:shd w:fill="3656D4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656D4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FFFFFF"/>
                <w:sz w:val="12"/>
              </w:rPr>
              <w:t>UST</w:t>
            </w:r>
          </w:p>
        </w:tc>
        <w:tc>
          <w:tcPr>
            <w:tcW w:type="dxa" w:w="2000"/>
            <w:shd w:fill="3656D4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656D4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FFFFFF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3656D4"/>
                <w:sz w:val="13"/>
              </w:rPr>
              <w:t>ZAHLUNGSINFORMATION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3656D4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3656D4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E9EDF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3656D4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3656D4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Arial" w:hAnsi="Arial" w:eastAsia="Arial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Arial" w:hAnsi="Arial" w:eastAsia="Arial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Arial" w:hAnsi="Arial" w:eastAsia="Arial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Arial" w:hAnsi="Arial" w:eastAsia="Arial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Arial" w:hAnsi="Arial" w:eastAsia="Arial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3656D4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Tech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