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200"/>
        <w:gridCol w:w="5100"/>
      </w:tblGrid>
      <w:tr>
        <w:tc>
          <w:tcPr>
            <w:tcW w:type="dxa" w:w="5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0B6B53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24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FFFFFF"/>
                <w:sz w:val="15"/>
              </w:rPr>
              <w:t>[Straße 1] · [1010 Wien]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0B6B53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52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6"/>
              </w:rPr>
              <w:t>NR. RE-2026-001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B6B53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0B6B53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0B6B5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0B6B53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BESCHREIBUNG</w:t>
            </w:r>
          </w:p>
        </w:tc>
        <w:tc>
          <w:tcPr>
            <w:tcW w:type="dxa" w:w="1050"/>
            <w:shd w:fill="0B6B5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0B6B5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MENGE</w:t>
            </w:r>
          </w:p>
        </w:tc>
        <w:tc>
          <w:tcPr>
            <w:tcW w:type="dxa" w:w="1600"/>
            <w:shd w:fill="0B6B5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0B6B5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EINZELPREIS</w:t>
            </w:r>
          </w:p>
        </w:tc>
        <w:tc>
          <w:tcPr>
            <w:tcW w:type="dxa" w:w="1050"/>
            <w:shd w:fill="0B6B5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0B6B5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UST</w:t>
            </w:r>
          </w:p>
        </w:tc>
        <w:tc>
          <w:tcPr>
            <w:tcW w:type="dxa" w:w="2000"/>
            <w:shd w:fill="0B6B5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0B6B5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B6B53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0B6B53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0B6B53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5F3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0B6B53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B6B53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0B6B53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Emerald Block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